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D5" w:rsidRDefault="00C54960">
      <w:pPr>
        <w:spacing w:after="1" w:line="421" w:lineRule="auto"/>
        <w:ind w:left="4679" w:right="444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</w:p>
    <w:p w:rsidR="00D90AD5" w:rsidRDefault="00C54960">
      <w:pPr>
        <w:spacing w:after="218"/>
        <w:ind w:left="2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0AD5" w:rsidRDefault="00C54960">
      <w:pPr>
        <w:spacing w:after="3" w:line="317" w:lineRule="auto"/>
        <w:ind w:left="684" w:hanging="538"/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о принятых по результатам проведения независимой оценки качества поощрительных мерах дисциплинарных взысканиях </w:t>
      </w:r>
      <w:r>
        <w:br w:type="page"/>
      </w:r>
    </w:p>
    <w:p w:rsidR="00D90AD5" w:rsidRDefault="00C54960">
      <w:pPr>
        <w:spacing w:after="68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D90AD5" w:rsidRDefault="00D131EB" w:rsidP="00D131EB">
      <w:pPr>
        <w:spacing w:after="0"/>
        <w:ind w:right="17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организация </w:t>
      </w:r>
      <w:r w:rsidR="00C54960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Б</w:t>
      </w:r>
      <w:r w:rsidR="00C54960">
        <w:rPr>
          <w:rFonts w:ascii="Times New Roman" w:eastAsia="Times New Roman" w:hAnsi="Times New Roman" w:cs="Times New Roman"/>
          <w:sz w:val="28"/>
        </w:rPr>
        <w:t>ОУ «</w:t>
      </w:r>
      <w:r>
        <w:rPr>
          <w:rFonts w:ascii="Times New Roman" w:eastAsia="Times New Roman" w:hAnsi="Times New Roman" w:cs="Times New Roman"/>
          <w:sz w:val="28"/>
        </w:rPr>
        <w:t>Ашеванская ООШ</w:t>
      </w:r>
      <w:r w:rsidR="00C54960">
        <w:rPr>
          <w:rFonts w:ascii="Times New Roman" w:eastAsia="Times New Roman" w:hAnsi="Times New Roman" w:cs="Times New Roman"/>
          <w:sz w:val="28"/>
        </w:rPr>
        <w:t xml:space="preserve">» </w:t>
      </w:r>
    </w:p>
    <w:p w:rsidR="00D131EB" w:rsidRDefault="00D131EB">
      <w:pPr>
        <w:spacing w:after="0"/>
        <w:ind w:right="1762"/>
        <w:jc w:val="right"/>
      </w:pPr>
    </w:p>
    <w:tbl>
      <w:tblPr>
        <w:tblStyle w:val="TableGrid"/>
        <w:tblW w:w="10452" w:type="dxa"/>
        <w:tblInd w:w="-856" w:type="dxa"/>
        <w:tblLayout w:type="fixed"/>
        <w:tblCellMar>
          <w:top w:w="51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418"/>
        <w:gridCol w:w="3177"/>
        <w:gridCol w:w="3072"/>
        <w:gridCol w:w="2785"/>
      </w:tblGrid>
      <w:tr w:rsidR="00D90AD5" w:rsidTr="00D131EB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Риск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Цель, задача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Обоснование цели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Показатели достижения цели </w:t>
            </w:r>
          </w:p>
        </w:tc>
      </w:tr>
      <w:tr w:rsidR="00D90AD5" w:rsidTr="00D131EB">
        <w:trPr>
          <w:trHeight w:val="52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Низкий уровень оснащения школы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>
            <w:pPr>
              <w:spacing w:after="0" w:line="28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качество 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соединения: </w:t>
            </w:r>
          </w:p>
          <w:p w:rsidR="00D131EB" w:rsidRDefault="00C54960">
            <w:pPr>
              <w:spacing w:after="0" w:line="277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>мониторинг интернетсоединения</w:t>
            </w:r>
          </w:p>
          <w:p w:rsidR="00D90AD5" w:rsidRDefault="00D131EB" w:rsidP="00D131EB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2.Определить необходимый перечень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компьютерного </w:t>
            </w:r>
          </w:p>
          <w:p w:rsidR="00D90AD5" w:rsidRDefault="00C54960" w:rsidP="00D131EB">
            <w:pPr>
              <w:spacing w:after="0" w:line="272" w:lineRule="auto"/>
              <w:ind w:left="106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оборудования с учетом резул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ьтатов мониторинга. 3.Повысить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оснащенность    материально-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технической базы школы.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2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Улучшение интернет-</w:t>
            </w:r>
          </w:p>
          <w:p w:rsidR="00D90AD5" w:rsidRDefault="00D131EB">
            <w:pPr>
              <w:tabs>
                <w:tab w:val="right" w:pos="22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соединения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удовлетворения </w:t>
            </w:r>
          </w:p>
          <w:p w:rsidR="00D90AD5" w:rsidRDefault="00C54960" w:rsidP="00D131EB">
            <w:pPr>
              <w:spacing w:after="29" w:line="238" w:lineRule="auto"/>
              <w:ind w:left="2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потребности в поиске, сборе и обработки материала, расширения возможност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и осуществления образовательных целей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согласно требованиям ФГОС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 w:rsidP="00D131EB">
            <w:pPr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Стабильное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соединения, скорость не ниже 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Мбит/сек </w:t>
            </w:r>
          </w:p>
        </w:tc>
      </w:tr>
      <w:tr w:rsidR="00D90AD5" w:rsidTr="00D131EB">
        <w:trPr>
          <w:trHeight w:val="66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Высокая доля обучающихся с ОВЗ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D131EB">
            <w:pPr>
              <w:tabs>
                <w:tab w:val="right" w:pos="244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доли </w:t>
            </w:r>
          </w:p>
          <w:p w:rsidR="00D90AD5" w:rsidRDefault="00C54960" w:rsidP="00D131EB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учителей, испытывающих </w:t>
            </w:r>
          </w:p>
          <w:p w:rsidR="00D90AD5" w:rsidRDefault="00C54960" w:rsidP="00D131EB">
            <w:pPr>
              <w:spacing w:after="0" w:line="274" w:lineRule="auto"/>
              <w:ind w:left="2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неуверенность при работе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обучающимися с ОВЗ: </w:t>
            </w:r>
          </w:p>
          <w:p w:rsidR="00D90AD5" w:rsidRDefault="00C54960" w:rsidP="00D131EB">
            <w:pPr>
              <w:spacing w:after="0"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1.Повысить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компетенции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</w:p>
          <w:p w:rsidR="00D90AD5" w:rsidRDefault="00D131EB" w:rsidP="00D131EB">
            <w:pPr>
              <w:tabs>
                <w:tab w:val="right" w:pos="244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через </w:t>
            </w:r>
          </w:p>
          <w:p w:rsidR="00D90AD5" w:rsidRDefault="00C54960" w:rsidP="00D131EB">
            <w:pPr>
              <w:spacing w:after="0" w:line="262" w:lineRule="auto"/>
              <w:ind w:left="2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обуча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ющих семинаров, мастер 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:rsidR="00D90AD5" w:rsidRDefault="00C54960" w:rsidP="00D131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консультаций, курсов повышения квалификации  2.Диагностика профессиональной компетентности педагогов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D131EB">
            <w:pPr>
              <w:spacing w:after="0" w:line="251" w:lineRule="auto"/>
              <w:ind w:left="2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гибкого реагирования на особые потребности детей с ОВЗ и использование альтернативных форм коммуникации с ними </w:t>
            </w:r>
          </w:p>
          <w:p w:rsidR="00D90AD5" w:rsidRDefault="00C54960" w:rsidP="00D131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0AD5" w:rsidRDefault="00C54960" w:rsidP="00D131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D131EB">
            <w:pPr>
              <w:spacing w:after="0"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методики диагностирования уровня развития ребенка с ОВЗ, его потенциальные возможности и образовательные пределы,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систему оценки знаний, планировать учебный процесс с учетом индивидуальных особенностей, 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сопровождение ребенка с ОВЗ. </w:t>
            </w:r>
          </w:p>
          <w:p w:rsidR="00D90AD5" w:rsidRDefault="00C54960" w:rsidP="00D131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0AD5" w:rsidTr="00D131EB">
        <w:trPr>
          <w:trHeight w:val="11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Низкое качество </w:t>
            </w:r>
          </w:p>
          <w:p w:rsidR="00D90AD5" w:rsidRDefault="00D131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преодоления языковых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Оптимизация работы с обучающимися, для которых русский язык не является языком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Необходимость организации позитивной социализации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</w:p>
          <w:p w:rsidR="00D90AD5" w:rsidRDefault="00C54960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с неродным русским языком в активную </w:t>
            </w:r>
          </w:p>
        </w:tc>
      </w:tr>
      <w:tr w:rsidR="00D90AD5" w:rsidTr="00D131EB">
        <w:trPr>
          <w:trHeight w:val="59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культурных барьеров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D131EB">
            <w:pPr>
              <w:spacing w:after="0" w:line="279" w:lineRule="auto"/>
              <w:ind w:left="2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повседневного общения: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Выявление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131EB"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бучающихся, </w:t>
            </w:r>
          </w:p>
          <w:p w:rsidR="00D90AD5" w:rsidRDefault="00D131EB" w:rsidP="00D131EB">
            <w:pPr>
              <w:spacing w:after="0" w:line="27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нуждающихся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преодолении </w:t>
            </w:r>
            <w:r w:rsidR="00C54960">
              <w:rPr>
                <w:rFonts w:ascii="Times New Roman" w:eastAsia="Times New Roman" w:hAnsi="Times New Roman" w:cs="Times New Roman"/>
              </w:rPr>
              <w:t xml:space="preserve">языковых барьеров.  </w:t>
            </w:r>
          </w:p>
          <w:p w:rsidR="00D90AD5" w:rsidRDefault="00C54960" w:rsidP="00D131EB">
            <w:pPr>
              <w:numPr>
                <w:ilvl w:val="0"/>
                <w:numId w:val="1"/>
              </w:numPr>
              <w:spacing w:after="0" w:line="247" w:lineRule="auto"/>
              <w:ind w:right="75"/>
            </w:pPr>
            <w:r>
              <w:rPr>
                <w:rFonts w:ascii="Times New Roman" w:eastAsia="Times New Roman" w:hAnsi="Times New Roman" w:cs="Times New Roman"/>
              </w:rPr>
              <w:t xml:space="preserve">Снижение языковых и культурных барьеров, повышение читательской грамотности.  </w:t>
            </w:r>
          </w:p>
          <w:p w:rsidR="00D90AD5" w:rsidRDefault="00C54960" w:rsidP="00D131EB">
            <w:pPr>
              <w:numPr>
                <w:ilvl w:val="0"/>
                <w:numId w:val="1"/>
              </w:numPr>
              <w:spacing w:after="0" w:line="242" w:lineRule="auto"/>
              <w:ind w:right="75"/>
            </w:pPr>
            <w:r>
              <w:rPr>
                <w:rFonts w:ascii="Times New Roman" w:eastAsia="Times New Roman" w:hAnsi="Times New Roman" w:cs="Times New Roman"/>
              </w:rPr>
              <w:t>Приобщать учащихся и их родителей, считающих русский язык неродным, к активному участию в мероприятиях, посвященны</w:t>
            </w:r>
            <w:r>
              <w:rPr>
                <w:rFonts w:ascii="Times New Roman" w:eastAsia="Times New Roman" w:hAnsi="Times New Roman" w:cs="Times New Roman"/>
              </w:rPr>
              <w:t xml:space="preserve">х русскому языкознанию.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учеников, для которых русский язык не является родным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 значимую деятельность школы </w:t>
            </w:r>
          </w:p>
        </w:tc>
      </w:tr>
      <w:tr w:rsidR="00D90AD5" w:rsidTr="00D131EB">
        <w:trPr>
          <w:trHeight w:val="70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Низкий уровень вовлеченности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долю родителей, регулярно посещающих родительские собрания: </w:t>
            </w:r>
          </w:p>
          <w:p w:rsidR="00D90AD5" w:rsidRDefault="00C54960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131EB" w:rsidRDefault="00C54960">
            <w:pPr>
              <w:spacing w:after="63" w:line="268" w:lineRule="auto"/>
              <w:ind w:left="2" w:right="1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</w:t>
            </w:r>
            <w:proofErr w:type="spellStart"/>
            <w:r w:rsidR="00D131EB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-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оспитательный процесс;  </w:t>
            </w:r>
          </w:p>
          <w:p w:rsidR="00D90AD5" w:rsidRDefault="00C54960">
            <w:pPr>
              <w:spacing w:after="63" w:line="268" w:lineRule="auto"/>
              <w:ind w:left="2" w:right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родителей;  </w:t>
            </w:r>
          </w:p>
          <w:p w:rsidR="00D131EB" w:rsidRDefault="00C54960">
            <w:pPr>
              <w:spacing w:after="0" w:line="263" w:lineRule="auto"/>
              <w:ind w:left="2" w:righ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привлечь родителей к организации общешкольных мероприятий;  </w:t>
            </w:r>
          </w:p>
          <w:p w:rsidR="00D90AD5" w:rsidRDefault="00C54960">
            <w:pPr>
              <w:spacing w:after="0" w:line="263" w:lineRule="auto"/>
              <w:ind w:left="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 оказать родителям помощь в воспитании </w:t>
            </w:r>
          </w:p>
          <w:p w:rsidR="00D90AD5" w:rsidRDefault="00C5496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обучении детей, испытывающих трудности в обучении.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81" w:line="257" w:lineRule="auto"/>
              <w:ind w:left="2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охвата родителей коллективно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творческими делами;  </w:t>
            </w:r>
          </w:p>
          <w:p w:rsidR="00D90AD5" w:rsidRDefault="00C54960">
            <w:pPr>
              <w:spacing w:after="0" w:line="263" w:lineRule="auto"/>
              <w:ind w:left="2" w:righ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доли родителей, посещающих родительские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собрания;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доли родителей, включённых в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просвещения.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D131EB">
            <w:pPr>
              <w:spacing w:after="0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>е к концу 2022 года уровня вовлеченности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0AD5" w:rsidRDefault="00C5496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образовательный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воспитательный процессы </w:t>
            </w:r>
          </w:p>
        </w:tc>
      </w:tr>
    </w:tbl>
    <w:p w:rsidR="00D90AD5" w:rsidRDefault="00C54960">
      <w:pPr>
        <w:spacing w:after="18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0AD5" w:rsidRDefault="00C54960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0AD5" w:rsidRDefault="00C54960">
      <w:pPr>
        <w:spacing w:after="3" w:line="317" w:lineRule="auto"/>
        <w:ind w:left="1068"/>
      </w:pPr>
      <w:r>
        <w:rPr>
          <w:rFonts w:ascii="Times New Roman" w:eastAsia="Times New Roman" w:hAnsi="Times New Roman" w:cs="Times New Roman"/>
          <w:b/>
          <w:sz w:val="28"/>
        </w:rPr>
        <w:t xml:space="preserve">«Дорожная карта» реализации мероприятий для достижения целей развития образовательных организаций </w:t>
      </w:r>
    </w:p>
    <w:p w:rsidR="00D90AD5" w:rsidRDefault="00C5496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037" w:type="dxa"/>
        <w:tblInd w:w="-856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861"/>
        <w:gridCol w:w="1865"/>
        <w:gridCol w:w="1185"/>
        <w:gridCol w:w="1530"/>
        <w:gridCol w:w="1523"/>
        <w:gridCol w:w="2073"/>
      </w:tblGrid>
      <w:tr w:rsidR="00395742" w:rsidTr="00395742">
        <w:trPr>
          <w:trHeight w:val="838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 </w:t>
            </w:r>
          </w:p>
          <w:p w:rsidR="00D90AD5" w:rsidRDefault="00C5496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 w:rsidP="00D131EB">
            <w:pPr>
              <w:spacing w:after="3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Мера/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мероприяти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реализац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ии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ые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21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</w:t>
            </w:r>
          </w:p>
          <w:p w:rsidR="00D90AD5" w:rsidRDefault="00C5496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результат </w:t>
            </w:r>
          </w:p>
        </w:tc>
      </w:tr>
      <w:tr w:rsidR="00395742" w:rsidTr="00395742">
        <w:trPr>
          <w:trHeight w:val="166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мониторинг интернет-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соединения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скорости интернет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соединения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учебных кабинетах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D131EB">
            <w:pPr>
              <w:spacing w:after="38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Системный администрат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Выявлены проблемы низкого уровня интернет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соединения </w:t>
            </w:r>
          </w:p>
        </w:tc>
      </w:tr>
      <w:tr w:rsidR="00395742" w:rsidTr="00395742">
        <w:trPr>
          <w:trHeight w:val="2218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76" w:lineRule="auto"/>
              <w:ind w:left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Определить  необходимый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перечень </w:t>
            </w:r>
          </w:p>
          <w:p w:rsidR="00D90AD5" w:rsidRDefault="00C54960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компьютерного </w:t>
            </w:r>
          </w:p>
          <w:p w:rsidR="00D90AD5" w:rsidRDefault="00C54960">
            <w:pPr>
              <w:spacing w:after="0" w:line="28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результатов мониторинга.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Определен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ие перечня </w:t>
            </w:r>
          </w:p>
          <w:p w:rsidR="00D90AD5" w:rsidRDefault="00C54960" w:rsidP="00D131EB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оборудован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38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395742">
            <w:pPr>
              <w:spacing w:after="38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 перечень необходим ого оборудован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ия </w:t>
            </w:r>
          </w:p>
        </w:tc>
      </w:tr>
      <w:tr w:rsidR="00395742" w:rsidTr="00395742">
        <w:trPr>
          <w:trHeight w:val="194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Повысить оснащенность    </w:t>
            </w:r>
          </w:p>
          <w:p w:rsidR="00D90AD5" w:rsidRDefault="00C54960">
            <w:pPr>
              <w:spacing w:after="0" w:line="267" w:lineRule="auto"/>
              <w:ind w:left="108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 технической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базы школы.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ие </w:t>
            </w:r>
          </w:p>
          <w:p w:rsidR="00D90AD5" w:rsidRDefault="00C54960" w:rsidP="00395742">
            <w:pPr>
              <w:spacing w:after="38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 ого оборудован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2022-</w:t>
            </w:r>
          </w:p>
          <w:p w:rsidR="00D90AD5" w:rsidRDefault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Укомплектованность кабинетов необходимым  оборудован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ием </w:t>
            </w:r>
          </w:p>
        </w:tc>
      </w:tr>
      <w:tr w:rsidR="00395742" w:rsidTr="00395742">
        <w:trPr>
          <w:trHeight w:val="415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tabs>
                <w:tab w:val="right" w:pos="236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уровень </w:t>
            </w:r>
          </w:p>
          <w:p w:rsidR="00D90AD5" w:rsidRDefault="00395742">
            <w:pPr>
              <w:spacing w:after="0"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компетенции </w:t>
            </w:r>
          </w:p>
          <w:p w:rsidR="00D90AD5" w:rsidRDefault="00C54960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</w:p>
          <w:p w:rsidR="00D90AD5" w:rsidRDefault="00C5496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через п</w:t>
            </w:r>
            <w:r w:rsidR="00395742">
              <w:rPr>
                <w:rFonts w:ascii="Times New Roman" w:eastAsia="Times New Roman" w:hAnsi="Times New Roman" w:cs="Times New Roman"/>
                <w:sz w:val="24"/>
              </w:rPr>
              <w:t xml:space="preserve">роведение обучающих семинаров,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мастер</w:t>
            </w:r>
            <w:r w:rsidR="00395742">
              <w:rPr>
                <w:rFonts w:ascii="Times New Roman" w:eastAsia="Times New Roman" w:hAnsi="Times New Roman" w:cs="Times New Roman"/>
                <w:sz w:val="24"/>
              </w:rPr>
              <w:t xml:space="preserve"> 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:rsidR="00D90AD5" w:rsidRDefault="00C54960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консультаций, курсов повышения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 w:rsidP="00395742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курсов повышения квалификац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ии, участие в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семинарах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2022-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395742">
            <w:pPr>
              <w:spacing w:after="29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удостовере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</w:p>
          <w:p w:rsidR="00D90AD5" w:rsidRDefault="00C5496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повышении </w:t>
            </w:r>
          </w:p>
          <w:p w:rsidR="00D90AD5" w:rsidRDefault="00C54960" w:rsidP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ии у 80%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</w:p>
        </w:tc>
      </w:tr>
      <w:tr w:rsidR="00395742" w:rsidTr="00395742">
        <w:trPr>
          <w:trHeight w:val="166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профессиональной компетентности педагогов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395742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анкетирова</w:t>
            </w:r>
            <w:r w:rsidR="00395742">
              <w:rPr>
                <w:rFonts w:ascii="Times New Roman" w:eastAsia="Times New Roman" w:hAnsi="Times New Roman" w:cs="Times New Roman"/>
                <w:sz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мониторинг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2022-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компетентн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ости </w:t>
            </w:r>
          </w:p>
        </w:tc>
      </w:tr>
      <w:tr w:rsidR="00395742" w:rsidTr="00395742">
        <w:trPr>
          <w:trHeight w:val="838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</w:p>
          <w:p w:rsidR="00D90AD5" w:rsidRDefault="00C54960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обучающихся, </w:t>
            </w:r>
          </w:p>
          <w:p w:rsidR="00395742" w:rsidRDefault="00C54960">
            <w:pPr>
              <w:tabs>
                <w:tab w:val="right" w:pos="23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нуждающихся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D90AD5" w:rsidRPr="00395742" w:rsidRDefault="00395742" w:rsidP="00395742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преодолении языковых барьеров.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42" w:rsidRDefault="00C54960" w:rsidP="00395742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списков детей, </w:t>
            </w:r>
            <w:r w:rsidR="00395742">
              <w:rPr>
                <w:rFonts w:ascii="Times New Roman" w:eastAsia="Times New Roman" w:hAnsi="Times New Roman" w:cs="Times New Roman"/>
                <w:sz w:val="24"/>
              </w:rPr>
              <w:t xml:space="preserve">слабо владеющих русским языком.  </w:t>
            </w:r>
          </w:p>
          <w:p w:rsidR="00D90AD5" w:rsidRDefault="00D90AD5">
            <w:pPr>
              <w:spacing w:after="0"/>
              <w:ind w:left="2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списка обучающи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</w:p>
        </w:tc>
      </w:tr>
    </w:tbl>
    <w:p w:rsidR="00D90AD5" w:rsidRDefault="00D90AD5">
      <w:pPr>
        <w:spacing w:after="0"/>
        <w:ind w:left="-1702" w:right="10893"/>
      </w:pPr>
    </w:p>
    <w:tbl>
      <w:tblPr>
        <w:tblStyle w:val="TableGrid"/>
        <w:tblW w:w="10916" w:type="dxa"/>
        <w:tblInd w:w="-856" w:type="dxa"/>
        <w:tblLayout w:type="fixed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1134"/>
        <w:gridCol w:w="1559"/>
        <w:gridCol w:w="1843"/>
        <w:gridCol w:w="1701"/>
      </w:tblGrid>
      <w:tr w:rsidR="00D90AD5" w:rsidTr="00395742">
        <w:trPr>
          <w:trHeight w:val="6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Снижение языковых и культурных барьеров,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читательской грамотности.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общения (беседы, предметные уроки, занятия по внеурочной </w:t>
            </w:r>
          </w:p>
          <w:p w:rsidR="00D90AD5" w:rsidRDefault="00C54960" w:rsidP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ти, </w:t>
            </w:r>
          </w:p>
          <w:p w:rsidR="00D90AD5" w:rsidRDefault="00395742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творческие </w:t>
            </w:r>
          </w:p>
          <w:p w:rsidR="00D90AD5" w:rsidRDefault="00395742">
            <w:pPr>
              <w:spacing w:after="0" w:line="238" w:lineRule="auto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 как условие для эффективно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го речевого и </w:t>
            </w:r>
          </w:p>
          <w:p w:rsidR="00D90AD5" w:rsidRDefault="00395742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тивного развития и воспитания </w:t>
            </w:r>
          </w:p>
          <w:p w:rsidR="00D90AD5" w:rsidRDefault="00C54960" w:rsidP="00395742">
            <w:pPr>
              <w:spacing w:after="1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школьнико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2022-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и 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классные </w:t>
            </w:r>
          </w:p>
          <w:p w:rsidR="00D90AD5" w:rsidRDefault="00C54960" w:rsidP="00395742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 план </w:t>
            </w:r>
          </w:p>
          <w:p w:rsidR="00D90AD5" w:rsidRDefault="00C54960" w:rsidP="00395742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</w:tc>
      </w:tr>
      <w:tr w:rsidR="00D90AD5" w:rsidTr="00395742">
        <w:trPr>
          <w:trHeight w:val="3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Приобщать учащихся и их родителей, считающих русский язык неродным, к активному участию в мероприятиях, посвященных русскому языкознанию.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  <w:p w:rsidR="00D90AD5" w:rsidRDefault="00C54960">
            <w:pPr>
              <w:spacing w:after="39"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совместной у</w:t>
            </w:r>
            <w:r w:rsidR="00395742">
              <w:rPr>
                <w:rFonts w:ascii="Times New Roman" w:eastAsia="Times New Roman" w:hAnsi="Times New Roman" w:cs="Times New Roman"/>
                <w:sz w:val="24"/>
              </w:rPr>
              <w:t xml:space="preserve">рочной </w:t>
            </w:r>
            <w:r w:rsidR="00395742">
              <w:rPr>
                <w:rFonts w:ascii="Times New Roman" w:eastAsia="Times New Roman" w:hAnsi="Times New Roman" w:cs="Times New Roman"/>
                <w:sz w:val="24"/>
              </w:rPr>
              <w:tab/>
              <w:t>и внеурочной деятельнос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 родителей, педагогов,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и 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классные </w:t>
            </w:r>
          </w:p>
          <w:p w:rsidR="00D90AD5" w:rsidRDefault="00C54960" w:rsidP="00395742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 w:line="25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Активное участие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в совместных </w:t>
            </w:r>
          </w:p>
          <w:p w:rsidR="00D90AD5" w:rsidRDefault="00C54960" w:rsidP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ях, </w:t>
            </w:r>
          </w:p>
          <w:p w:rsidR="00D90AD5" w:rsidRDefault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посвященных русскому языкознани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ю </w:t>
            </w:r>
          </w:p>
        </w:tc>
      </w:tr>
      <w:tr w:rsidR="00D90AD5" w:rsidTr="00395742">
        <w:trPr>
          <w:trHeight w:val="3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28" w:line="26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</w:t>
            </w:r>
            <w:proofErr w:type="spellStart"/>
            <w:r w:rsidR="00C5496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воспитательный процесс;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  <w:p w:rsidR="00D90AD5" w:rsidRDefault="00395742" w:rsidP="00395742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ённости родителей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ьным и воспитател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ьным процессом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и 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ция школы  Родители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</w:t>
            </w:r>
          </w:p>
          <w:p w:rsidR="00D90AD5" w:rsidRDefault="00C54960" w:rsidP="00395742">
            <w:pPr>
              <w:spacing w:after="6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</w:tr>
      <w:tr w:rsidR="00D90AD5" w:rsidTr="00395742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</w:p>
        </w:tc>
      </w:tr>
      <w:tr w:rsidR="00D90AD5" w:rsidTr="00395742">
        <w:trPr>
          <w:trHeight w:val="16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родителей;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395742">
            <w:pPr>
              <w:spacing w:after="0"/>
              <w:ind w:left="2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их собраний (лекториев, встреч) по темам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:rsidR="00D90AD5" w:rsidRDefault="00C54960">
            <w:pPr>
              <w:tabs>
                <w:tab w:val="right" w:pos="1388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D90AD5" w:rsidRDefault="00C5496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партнёры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0AD5" w:rsidRDefault="00C54960" w:rsidP="00D131EB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>
            <w:pPr>
              <w:spacing w:after="0"/>
              <w:ind w:left="2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уровня компетенци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й родителей </w:t>
            </w:r>
          </w:p>
        </w:tc>
      </w:tr>
      <w:tr w:rsidR="00D90AD5" w:rsidTr="00395742">
        <w:trPr>
          <w:trHeight w:val="24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привлечь родителей к организации общешкольных мероприятий;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4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акциях, совместных </w:t>
            </w:r>
          </w:p>
          <w:p w:rsidR="00D90AD5" w:rsidRDefault="00C54960" w:rsidP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ях,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спортивных праздниках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D90AD5" w:rsidRDefault="00C54960">
            <w:pPr>
              <w:tabs>
                <w:tab w:val="right" w:pos="138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D90AD5" w:rsidRDefault="00C54960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физкультур 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 </w:t>
            </w:r>
            <w:r w:rsidR="00D131EB"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 дополнитель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заинтересов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анности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одителей в проведении общешколь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ных </w:t>
            </w:r>
          </w:p>
          <w:p w:rsidR="00D90AD5" w:rsidRDefault="00C54960" w:rsidP="00D131EB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</w:tc>
      </w:tr>
      <w:tr w:rsidR="00D90AD5" w:rsidTr="00395742">
        <w:trPr>
          <w:trHeight w:val="3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оказать родителям помощь в воспитании и обучении детей, испытывающих трудности в обучении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помощи родителям </w:t>
            </w:r>
          </w:p>
          <w:p w:rsidR="00D90AD5" w:rsidRDefault="00C54960" w:rsidP="0039574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ся, </w:t>
            </w:r>
          </w:p>
          <w:p w:rsidR="00D90AD5" w:rsidRDefault="00395742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испытываю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щих трудности в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обучении 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D131EB" w:rsidP="00D131EB">
            <w:pPr>
              <w:spacing w:after="21" w:line="24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 Классные руководител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и,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r w:rsidR="00C5496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D5" w:rsidRDefault="00C54960" w:rsidP="00D131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Ликвидаци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  <w:p w:rsidR="00D90AD5" w:rsidRDefault="00C549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трудностей в обучении, повышение качества обучения </w:t>
            </w:r>
          </w:p>
        </w:tc>
      </w:tr>
    </w:tbl>
    <w:p w:rsidR="00D90AD5" w:rsidRDefault="00C54960">
      <w:pPr>
        <w:spacing w:after="18"/>
        <w:ind w:right="841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0AD5" w:rsidRDefault="00C54960">
      <w:pPr>
        <w:spacing w:after="0"/>
        <w:ind w:right="841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0AD5" w:rsidRDefault="00C54960">
      <w:pPr>
        <w:spacing w:after="0"/>
      </w:pPr>
      <w:r>
        <w:t xml:space="preserve"> </w:t>
      </w:r>
    </w:p>
    <w:sectPr w:rsidR="00D90AD5">
      <w:headerReference w:type="even" r:id="rId7"/>
      <w:headerReference w:type="default" r:id="rId8"/>
      <w:headerReference w:type="first" r:id="rId9"/>
      <w:pgSz w:w="11906" w:h="16838"/>
      <w:pgMar w:top="1142" w:right="1013" w:bottom="116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60" w:rsidRDefault="00C54960">
      <w:pPr>
        <w:spacing w:after="0" w:line="240" w:lineRule="auto"/>
      </w:pPr>
      <w:r>
        <w:separator/>
      </w:r>
    </w:p>
  </w:endnote>
  <w:endnote w:type="continuationSeparator" w:id="0">
    <w:p w:rsidR="00C54960" w:rsidRDefault="00C5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60" w:rsidRDefault="00C54960">
      <w:pPr>
        <w:spacing w:after="0" w:line="240" w:lineRule="auto"/>
      </w:pPr>
      <w:r>
        <w:separator/>
      </w:r>
    </w:p>
  </w:footnote>
  <w:footnote w:type="continuationSeparator" w:id="0">
    <w:p w:rsidR="00C54960" w:rsidRDefault="00C5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D5" w:rsidRDefault="00C54960">
    <w:pPr>
      <w:spacing w:after="0"/>
      <w:ind w:left="1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90AD5" w:rsidRDefault="00C5496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D5" w:rsidRDefault="00C54960">
    <w:pPr>
      <w:spacing w:after="0"/>
      <w:ind w:left="1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742">
      <w:rPr>
        <w:noProof/>
      </w:rPr>
      <w:t>7</w:t>
    </w:r>
    <w:r>
      <w:fldChar w:fldCharType="end"/>
    </w:r>
    <w:r>
      <w:t xml:space="preserve"> </w:t>
    </w:r>
  </w:p>
  <w:p w:rsidR="00D90AD5" w:rsidRDefault="00C5496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D5" w:rsidRDefault="00D90A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068EC"/>
    <w:multiLevelType w:val="hybridMultilevel"/>
    <w:tmpl w:val="DA720B1A"/>
    <w:lvl w:ilvl="0" w:tplc="67A6BE12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2BE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425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CD1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8F7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A7E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2B9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8BD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C42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D5"/>
    <w:rsid w:val="00395742"/>
    <w:rsid w:val="00C54960"/>
    <w:rsid w:val="00D131EB"/>
    <w:rsid w:val="00D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E33F"/>
  <w15:docId w15:val="{B75FE069-654E-43BA-94D3-E5CB55FA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Владимировна</dc:creator>
  <cp:keywords/>
  <cp:lastModifiedBy>User</cp:lastModifiedBy>
  <cp:revision>3</cp:revision>
  <dcterms:created xsi:type="dcterms:W3CDTF">2023-03-24T05:02:00Z</dcterms:created>
  <dcterms:modified xsi:type="dcterms:W3CDTF">2023-03-24T05:02:00Z</dcterms:modified>
</cp:coreProperties>
</file>